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D0" w:rsidRDefault="006A46D0" w:rsidP="00087A3E">
      <w:pPr>
        <w:pStyle w:val="50"/>
        <w:shd w:val="clear" w:color="auto" w:fill="auto"/>
        <w:spacing w:line="360" w:lineRule="auto"/>
        <w:jc w:val="center"/>
      </w:pPr>
      <w:bookmarkStart w:id="0" w:name="bookmark25"/>
      <w:r w:rsidRPr="006A46D0">
        <w:t>Аннотация дисциплины</w:t>
      </w:r>
    </w:p>
    <w:bookmarkEnd w:id="0"/>
    <w:p w:rsidR="00087A3E" w:rsidRPr="00B75A22" w:rsidRDefault="007C3BC5" w:rsidP="00087A3E">
      <w:pPr>
        <w:pStyle w:val="50"/>
        <w:shd w:val="clear" w:color="auto" w:fill="auto"/>
        <w:spacing w:line="360" w:lineRule="auto"/>
        <w:jc w:val="center"/>
      </w:pPr>
      <w:r w:rsidRPr="007C3BC5">
        <w:t>Налогообложение организаций</w:t>
      </w:r>
    </w:p>
    <w:p w:rsidR="00087A3E" w:rsidRPr="00B75A22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</w:t>
      </w:r>
      <w:r w:rsidR="00A63A01" w:rsidRPr="00A63A01">
        <w:t>38.03.02 – Менеджмент, профиль: Менеджмент и управление бизнесом.</w:t>
      </w:r>
    </w:p>
    <w:p w:rsidR="006B584D" w:rsidRDefault="00087A3E" w:rsidP="007C3BC5">
      <w:pPr>
        <w:pStyle w:val="20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6B584D">
        <w:rPr>
          <w:rStyle w:val="21"/>
        </w:rPr>
        <w:t>:</w:t>
      </w:r>
      <w:r w:rsidRPr="00B75A22">
        <w:rPr>
          <w:rStyle w:val="21"/>
        </w:rPr>
        <w:t xml:space="preserve"> </w:t>
      </w:r>
      <w:r w:rsidR="007C3BC5">
        <w:t>формирование системы теоретических знаний и практических навыков по исчислению и уплате налогов организациями.</w:t>
      </w:r>
      <w:r w:rsidR="006B584D" w:rsidRPr="006B584D">
        <w:t xml:space="preserve"> </w:t>
      </w:r>
    </w:p>
    <w:p w:rsidR="00087A3E" w:rsidRPr="00B75A22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</w:t>
      </w:r>
      <w:r w:rsidR="00A63A01" w:rsidRPr="00A63A01">
        <w:t>Место дисциплины «</w:t>
      </w:r>
      <w:r w:rsidR="00820709" w:rsidRPr="00820709">
        <w:t>Налогообложение организаций</w:t>
      </w:r>
      <w:bookmarkStart w:id="1" w:name="_GoBack"/>
      <w:bookmarkEnd w:id="1"/>
      <w:r w:rsidR="00A63A01" w:rsidRPr="00A63A01">
        <w:t>» в структуре образовательной программы определяется учебным планом по направлению 38.03.02 – Менеджмент, профиль: Менеджмент и управление бизнесом.</w:t>
      </w:r>
    </w:p>
    <w:p w:rsidR="00087A3E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="007C3BC5">
        <w:t>Налог на добавленную стоимость (НДС). Налог на прибыль организаций. Налог на имущество организаций. Транспортный налог. Земельный налог. Упрощенная система налогообложения (УСН). Специальные режимы налогообложения. Единый сельскохозяйственный налог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67C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abstractNum w:abstractNumId="1" w15:restartNumberingAfterBreak="0">
    <w:nsid w:val="4F787C93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1"/>
    <w:rsid w:val="00087A3E"/>
    <w:rsid w:val="00265B71"/>
    <w:rsid w:val="006A46D0"/>
    <w:rsid w:val="006B584D"/>
    <w:rsid w:val="007C3BC5"/>
    <w:rsid w:val="007F5F31"/>
    <w:rsid w:val="00820709"/>
    <w:rsid w:val="009D7122"/>
    <w:rsid w:val="00A63A01"/>
    <w:rsid w:val="00AB5F5C"/>
    <w:rsid w:val="00B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2CA31-1299-45E7-B6B2-185C88A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7A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7A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7A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7A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A3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87A3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87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7A3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867FC-609D-46BD-BAAD-D339FC2B22AB}"/>
</file>

<file path=customXml/itemProps2.xml><?xml version="1.0" encoding="utf-8"?>
<ds:datastoreItem xmlns:ds="http://schemas.openxmlformats.org/officeDocument/2006/customXml" ds:itemID="{BD4F5444-2EE7-48A9-8090-CEE86CA884E3}"/>
</file>

<file path=customXml/itemProps3.xml><?xml version="1.0" encoding="utf-8"?>
<ds:datastoreItem xmlns:ds="http://schemas.openxmlformats.org/officeDocument/2006/customXml" ds:itemID="{00B9E141-4613-451A-BE41-632A68E17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Морозова Наталия</cp:lastModifiedBy>
  <cp:revision>10</cp:revision>
  <dcterms:created xsi:type="dcterms:W3CDTF">2018-03-30T13:09:00Z</dcterms:created>
  <dcterms:modified xsi:type="dcterms:W3CDTF">2021-06-03T07:09:00Z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